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06B64" w14:textId="77777777" w:rsidR="00974F99" w:rsidRPr="00B72CE4" w:rsidRDefault="00974F99" w:rsidP="006F30F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634B599" w14:textId="4F2B5267" w:rsidR="000B3D2B" w:rsidRPr="00B72CE4" w:rsidRDefault="00F72358" w:rsidP="00B72CE4">
      <w:pPr>
        <w:jc w:val="center"/>
        <w:rPr>
          <w:rFonts w:ascii="Arial" w:hAnsi="Arial" w:cs="Arial"/>
          <w:b/>
        </w:rPr>
      </w:pPr>
      <w:r w:rsidRPr="00B72CE4">
        <w:rPr>
          <w:rFonts w:ascii="Arial" w:hAnsi="Arial" w:cs="Arial"/>
          <w:b/>
        </w:rPr>
        <w:t>iSERVE NEBRASKA PORTAL</w:t>
      </w:r>
    </w:p>
    <w:p w14:paraId="4C051D39" w14:textId="7BEEABEE" w:rsidR="00F72358" w:rsidRPr="00B72CE4" w:rsidRDefault="00F72358" w:rsidP="00B72CE4">
      <w:pPr>
        <w:jc w:val="center"/>
        <w:rPr>
          <w:rFonts w:ascii="Arial" w:hAnsi="Arial" w:cs="Arial"/>
          <w:b/>
        </w:rPr>
      </w:pPr>
      <w:r w:rsidRPr="00B72CE4">
        <w:rPr>
          <w:rFonts w:ascii="Arial" w:hAnsi="Arial" w:cs="Arial"/>
          <w:b/>
        </w:rPr>
        <w:t>REQUEST FOR QUALIFICATIONS</w:t>
      </w:r>
    </w:p>
    <w:p w14:paraId="633A3FE9" w14:textId="77777777" w:rsidR="00F72358" w:rsidRDefault="00F72358" w:rsidP="006F30F3">
      <w:pPr>
        <w:rPr>
          <w:rFonts w:ascii="Arial" w:hAnsi="Arial" w:cs="Arial"/>
          <w:b/>
          <w:sz w:val="20"/>
          <w:szCs w:val="20"/>
        </w:rPr>
      </w:pPr>
    </w:p>
    <w:p w14:paraId="7DBBC71C" w14:textId="77777777" w:rsidR="00F72358" w:rsidRDefault="00F72358" w:rsidP="006F30F3">
      <w:pPr>
        <w:rPr>
          <w:rFonts w:ascii="Arial" w:hAnsi="Arial" w:cs="Arial"/>
          <w:b/>
          <w:sz w:val="20"/>
          <w:szCs w:val="20"/>
        </w:rPr>
      </w:pPr>
    </w:p>
    <w:p w14:paraId="6282D488" w14:textId="4CB2ADA1" w:rsidR="000B3D2B" w:rsidRPr="00B72CE4" w:rsidRDefault="00F72358" w:rsidP="006F30F3">
      <w:pPr>
        <w:rPr>
          <w:rFonts w:ascii="Arial" w:hAnsi="Arial" w:cs="Arial"/>
          <w:b/>
          <w:sz w:val="20"/>
          <w:szCs w:val="20"/>
        </w:rPr>
      </w:pPr>
      <w:r w:rsidRPr="00F72358">
        <w:rPr>
          <w:rFonts w:ascii="Arial" w:hAnsi="Arial" w:cs="Arial"/>
          <w:b/>
          <w:sz w:val="20"/>
          <w:szCs w:val="20"/>
        </w:rPr>
        <w:t>PROJECT OVERVIEW</w:t>
      </w:r>
    </w:p>
    <w:p w14:paraId="7B2125B7" w14:textId="6B40EC46" w:rsidR="00F72358" w:rsidRPr="00B72CE4" w:rsidRDefault="00700CD3" w:rsidP="00B72C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 this Request for Qualifications (RFQ), t</w:t>
      </w:r>
      <w:r w:rsidR="00F72358" w:rsidRPr="00B72CE4">
        <w:rPr>
          <w:rFonts w:ascii="Arial" w:hAnsi="Arial" w:cs="Arial"/>
          <w:sz w:val="20"/>
          <w:szCs w:val="20"/>
        </w:rPr>
        <w:t xml:space="preserve">he State of Nebraska seeks to prequalify a pool of contractors able to provide agile application development services to implement </w:t>
      </w:r>
      <w:r w:rsidR="00226CFC">
        <w:rPr>
          <w:rFonts w:ascii="Arial" w:hAnsi="Arial" w:cs="Arial"/>
          <w:sz w:val="20"/>
          <w:szCs w:val="20"/>
        </w:rPr>
        <w:t>an enhanced consumer/citizen benefits portal</w:t>
      </w:r>
      <w:r w:rsidR="00226CFC" w:rsidRPr="00B72CE4">
        <w:rPr>
          <w:rFonts w:ascii="Arial" w:hAnsi="Arial" w:cs="Arial"/>
          <w:sz w:val="20"/>
          <w:szCs w:val="20"/>
        </w:rPr>
        <w:t xml:space="preserve"> </w:t>
      </w:r>
      <w:r w:rsidR="00226CFC">
        <w:rPr>
          <w:rFonts w:ascii="Arial" w:hAnsi="Arial" w:cs="Arial"/>
          <w:sz w:val="20"/>
          <w:szCs w:val="20"/>
        </w:rPr>
        <w:t>(</w:t>
      </w:r>
      <w:r w:rsidR="00F72358" w:rsidRPr="00B72CE4">
        <w:rPr>
          <w:rFonts w:ascii="Arial" w:hAnsi="Arial" w:cs="Arial"/>
          <w:sz w:val="20"/>
          <w:szCs w:val="20"/>
        </w:rPr>
        <w:t>iServe Nebraska Portal</w:t>
      </w:r>
      <w:r w:rsidR="00226CFC">
        <w:rPr>
          <w:rFonts w:ascii="Arial" w:hAnsi="Arial" w:cs="Arial"/>
          <w:sz w:val="20"/>
          <w:szCs w:val="20"/>
        </w:rPr>
        <w:t>)</w:t>
      </w:r>
      <w:r w:rsidR="00F72358" w:rsidRPr="00B72CE4">
        <w:rPr>
          <w:rFonts w:ascii="Arial" w:hAnsi="Arial" w:cs="Arial"/>
          <w:sz w:val="20"/>
          <w:szCs w:val="20"/>
        </w:rPr>
        <w:t xml:space="preserve">, and/or legacy modernization services to incrementally enhance the existing benefits eligibility and enrollment system (N-FOCUS) functionality, to deliver a modern and improved user experience. </w:t>
      </w:r>
    </w:p>
    <w:p w14:paraId="3A74660B" w14:textId="77777777" w:rsidR="00F72358" w:rsidRPr="00B72CE4" w:rsidRDefault="00F72358" w:rsidP="00B72CE4">
      <w:pPr>
        <w:jc w:val="both"/>
        <w:rPr>
          <w:rFonts w:ascii="Arial" w:hAnsi="Arial" w:cs="Arial"/>
          <w:sz w:val="20"/>
          <w:szCs w:val="20"/>
        </w:rPr>
      </w:pPr>
    </w:p>
    <w:p w14:paraId="1E7B77E2" w14:textId="3623FE67" w:rsidR="00F72358" w:rsidRPr="00B72CE4" w:rsidRDefault="00700CD3" w:rsidP="00B72CE4">
      <w:pPr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Nebraska Department of Health and Human Services (</w:t>
      </w:r>
      <w:r w:rsidR="00F72358" w:rsidRPr="00B72CE4">
        <w:rPr>
          <w:rFonts w:ascii="Arial" w:hAnsi="Arial" w:cs="Arial"/>
          <w:sz w:val="20"/>
          <w:szCs w:val="20"/>
        </w:rPr>
        <w:t>DHHS</w:t>
      </w:r>
      <w:r>
        <w:rPr>
          <w:rFonts w:ascii="Arial" w:hAnsi="Arial" w:cs="Arial"/>
          <w:sz w:val="20"/>
          <w:szCs w:val="20"/>
        </w:rPr>
        <w:t>)</w:t>
      </w:r>
      <w:r w:rsidR="00F72358" w:rsidRPr="00B72CE4">
        <w:rPr>
          <w:rFonts w:ascii="Arial" w:hAnsi="Arial" w:cs="Arial"/>
          <w:sz w:val="20"/>
          <w:szCs w:val="20"/>
        </w:rPr>
        <w:t xml:space="preserve"> has embarked on the iServe Nebraska Program to improve access, outcomes, cost, accountability and quality of DHHS services through an integrated, consumer-centric model of practice, across all programs. DHHS intends </w:t>
      </w:r>
      <w:r w:rsidR="00226CFC">
        <w:rPr>
          <w:rFonts w:ascii="Arial" w:hAnsi="Arial" w:cs="Arial"/>
          <w:sz w:val="20"/>
          <w:szCs w:val="20"/>
        </w:rPr>
        <w:t xml:space="preserve">the </w:t>
      </w:r>
      <w:r w:rsidR="00F72358" w:rsidRPr="00B72CE4">
        <w:rPr>
          <w:rFonts w:ascii="Arial" w:hAnsi="Arial" w:cs="Arial"/>
          <w:sz w:val="20"/>
          <w:szCs w:val="20"/>
        </w:rPr>
        <w:t xml:space="preserve">iServe Nebraska </w:t>
      </w:r>
      <w:r w:rsidR="00226CFC">
        <w:rPr>
          <w:rFonts w:ascii="Arial" w:hAnsi="Arial" w:cs="Arial"/>
          <w:sz w:val="20"/>
          <w:szCs w:val="20"/>
        </w:rPr>
        <w:t xml:space="preserve">Program </w:t>
      </w:r>
      <w:r w:rsidR="00F72358" w:rsidRPr="00B72CE4">
        <w:rPr>
          <w:rFonts w:ascii="Arial" w:hAnsi="Arial" w:cs="Arial"/>
          <w:sz w:val="20"/>
          <w:szCs w:val="20"/>
        </w:rPr>
        <w:t>to be adaptive and incremental</w:t>
      </w:r>
      <w:r w:rsidR="00226CFC">
        <w:rPr>
          <w:rFonts w:ascii="Arial" w:hAnsi="Arial" w:cs="Arial"/>
          <w:sz w:val="20"/>
          <w:szCs w:val="20"/>
        </w:rPr>
        <w:t>ly deliver new business capabilities</w:t>
      </w:r>
      <w:r w:rsidR="00F72358" w:rsidRPr="00B72CE4">
        <w:rPr>
          <w:rFonts w:ascii="Arial" w:hAnsi="Arial" w:cs="Arial"/>
          <w:sz w:val="20"/>
          <w:szCs w:val="20"/>
        </w:rPr>
        <w:t xml:space="preserve">, enabling the state to move from a siloed and program-based business model, to an integrated service delivery model that is family and person-centered, focused on improving the overall health and well-being of all family members. </w:t>
      </w:r>
    </w:p>
    <w:p w14:paraId="01B2E250" w14:textId="77777777" w:rsidR="00F72358" w:rsidRPr="00B72CE4" w:rsidRDefault="00F72358" w:rsidP="00B72CE4">
      <w:pPr>
        <w:jc w:val="both"/>
        <w:rPr>
          <w:rFonts w:cs="Arial"/>
          <w:sz w:val="20"/>
          <w:szCs w:val="20"/>
        </w:rPr>
      </w:pPr>
    </w:p>
    <w:p w14:paraId="46A0B5EF" w14:textId="1DE379C1" w:rsidR="00F72358" w:rsidRPr="00B72CE4" w:rsidRDefault="00F72358" w:rsidP="00B72CE4">
      <w:pPr>
        <w:jc w:val="both"/>
        <w:rPr>
          <w:rFonts w:cs="Arial"/>
          <w:sz w:val="20"/>
          <w:szCs w:val="20"/>
        </w:rPr>
      </w:pPr>
      <w:r w:rsidRPr="00B72CE4">
        <w:rPr>
          <w:rFonts w:ascii="Arial" w:hAnsi="Arial" w:cs="Arial"/>
          <w:sz w:val="20"/>
          <w:szCs w:val="20"/>
        </w:rPr>
        <w:t xml:space="preserve">This transformation will be enabled by the implementation of the “iServe Nebraska Platform” – an information and technology platform initially supporting Integrated Benefits Eligibility and Enrollment Management (IBEEM) functionality. The “iServe Nebraska Portal” is to </w:t>
      </w:r>
      <w:r w:rsidR="00226CFC">
        <w:rPr>
          <w:rFonts w:ascii="Arial" w:hAnsi="Arial" w:cs="Arial"/>
          <w:sz w:val="20"/>
          <w:szCs w:val="20"/>
        </w:rPr>
        <w:t>deploy one of the</w:t>
      </w:r>
      <w:r w:rsidRPr="00B72CE4">
        <w:rPr>
          <w:rFonts w:ascii="Arial" w:hAnsi="Arial" w:cs="Arial"/>
          <w:sz w:val="20"/>
          <w:szCs w:val="20"/>
        </w:rPr>
        <w:t xml:space="preserve"> foundational technology component</w:t>
      </w:r>
      <w:r w:rsidR="00226CFC">
        <w:rPr>
          <w:rFonts w:ascii="Arial" w:hAnsi="Arial" w:cs="Arial"/>
          <w:sz w:val="20"/>
          <w:szCs w:val="20"/>
        </w:rPr>
        <w:t>s</w:t>
      </w:r>
      <w:r w:rsidRPr="00B72CE4">
        <w:rPr>
          <w:rFonts w:ascii="Arial" w:hAnsi="Arial" w:cs="Arial"/>
          <w:sz w:val="20"/>
          <w:szCs w:val="20"/>
        </w:rPr>
        <w:t xml:space="preserve"> of the iServe Nebraska Platform</w:t>
      </w:r>
      <w:r w:rsidR="00226CFC">
        <w:rPr>
          <w:rFonts w:ascii="Arial" w:hAnsi="Arial" w:cs="Arial"/>
          <w:sz w:val="20"/>
          <w:szCs w:val="20"/>
        </w:rPr>
        <w:t xml:space="preserve"> along with key functionality related to screening and application for benefits</w:t>
      </w:r>
      <w:r w:rsidRPr="00B72CE4">
        <w:rPr>
          <w:rFonts w:ascii="Arial" w:hAnsi="Arial" w:cs="Arial"/>
          <w:sz w:val="20"/>
          <w:szCs w:val="20"/>
        </w:rPr>
        <w:t>. DHHS envisions the iServe Nebraska Portal to provide Nebraskans with a consistent and streamlined experience to interact with DHHS to receive assistance through Federal and State Benefit Programs.</w:t>
      </w:r>
    </w:p>
    <w:p w14:paraId="1E706560" w14:textId="77777777" w:rsidR="00F72358" w:rsidRPr="00B72CE4" w:rsidRDefault="00F72358" w:rsidP="00B72CE4">
      <w:pPr>
        <w:jc w:val="both"/>
        <w:rPr>
          <w:rFonts w:cs="Arial"/>
          <w:sz w:val="20"/>
          <w:szCs w:val="20"/>
        </w:rPr>
      </w:pPr>
    </w:p>
    <w:p w14:paraId="57FF9AD7" w14:textId="03E40D3D" w:rsidR="00D95D2B" w:rsidRPr="00B72CE4" w:rsidRDefault="00D95D2B" w:rsidP="006F30F3">
      <w:pPr>
        <w:rPr>
          <w:rFonts w:ascii="Arial" w:hAnsi="Arial" w:cs="Arial"/>
          <w:sz w:val="20"/>
          <w:szCs w:val="20"/>
        </w:rPr>
      </w:pPr>
    </w:p>
    <w:p w14:paraId="5EDC9C8C" w14:textId="59910B13" w:rsidR="00D95D2B" w:rsidRPr="00B72CE4" w:rsidRDefault="00F72358" w:rsidP="006F30F3">
      <w:pPr>
        <w:rPr>
          <w:rFonts w:ascii="Arial" w:hAnsi="Arial" w:cs="Arial"/>
          <w:b/>
          <w:sz w:val="20"/>
          <w:szCs w:val="20"/>
        </w:rPr>
      </w:pPr>
      <w:r w:rsidRPr="00B72CE4">
        <w:rPr>
          <w:rFonts w:ascii="Arial" w:hAnsi="Arial" w:cs="Arial"/>
          <w:b/>
          <w:sz w:val="20"/>
          <w:szCs w:val="20"/>
        </w:rPr>
        <w:t>RFQ REQUIREMENTS</w:t>
      </w:r>
    </w:p>
    <w:p w14:paraId="377AFD6F" w14:textId="2C62ADB2" w:rsidR="00F72358" w:rsidRPr="00B72CE4" w:rsidRDefault="00F72358" w:rsidP="00B72CE4">
      <w:pPr>
        <w:pStyle w:val="Level2"/>
        <w:numPr>
          <w:ilvl w:val="1"/>
          <w:numId w:val="3"/>
        </w:numPr>
        <w:rPr>
          <w:sz w:val="20"/>
          <w:szCs w:val="20"/>
        </w:rPr>
      </w:pPr>
      <w:r w:rsidRPr="00B72CE4">
        <w:rPr>
          <w:b w:val="0"/>
          <w:sz w:val="20"/>
          <w:szCs w:val="20"/>
        </w:rPr>
        <w:t>Must provide copy of active U.S. Federal Government GSA contract;</w:t>
      </w:r>
    </w:p>
    <w:p w14:paraId="04595CC6" w14:textId="61021DA1" w:rsidR="00F72358" w:rsidRPr="00B72CE4" w:rsidRDefault="00B72CE4" w:rsidP="00B72CE4">
      <w:pPr>
        <w:pStyle w:val="Level2"/>
        <w:numPr>
          <w:ilvl w:val="1"/>
          <w:numId w:val="3"/>
        </w:numPr>
        <w:rPr>
          <w:sz w:val="20"/>
          <w:szCs w:val="20"/>
        </w:rPr>
      </w:pPr>
      <w:r>
        <w:rPr>
          <w:b w:val="0"/>
          <w:sz w:val="20"/>
          <w:szCs w:val="20"/>
        </w:rPr>
        <w:t>Complete</w:t>
      </w:r>
      <w:r w:rsidR="00F72358" w:rsidRPr="00B72CE4">
        <w:rPr>
          <w:b w:val="0"/>
          <w:sz w:val="20"/>
          <w:szCs w:val="20"/>
        </w:rPr>
        <w:t xml:space="preserve"> Sections II through IV of the RFQ;</w:t>
      </w:r>
    </w:p>
    <w:p w14:paraId="7348DC69" w14:textId="77777777" w:rsidR="00F72358" w:rsidRPr="00B72CE4" w:rsidRDefault="00F72358" w:rsidP="00B72CE4">
      <w:pPr>
        <w:pStyle w:val="Level2"/>
        <w:numPr>
          <w:ilvl w:val="1"/>
          <w:numId w:val="3"/>
        </w:numPr>
        <w:rPr>
          <w:sz w:val="20"/>
          <w:szCs w:val="20"/>
        </w:rPr>
      </w:pPr>
      <w:r w:rsidRPr="00B72CE4">
        <w:rPr>
          <w:b w:val="0"/>
          <w:sz w:val="20"/>
          <w:szCs w:val="20"/>
        </w:rPr>
        <w:t>Complete Appendix I – Questions for RFQ Respondents;</w:t>
      </w:r>
    </w:p>
    <w:p w14:paraId="4D3CA918" w14:textId="5F3069DA" w:rsidR="00F72358" w:rsidRPr="00B72CE4" w:rsidRDefault="00F72358" w:rsidP="00B72CE4">
      <w:pPr>
        <w:pStyle w:val="Level2"/>
        <w:numPr>
          <w:ilvl w:val="1"/>
          <w:numId w:val="3"/>
        </w:numPr>
        <w:rPr>
          <w:sz w:val="20"/>
          <w:szCs w:val="20"/>
        </w:rPr>
      </w:pPr>
      <w:r w:rsidRPr="00B72CE4">
        <w:rPr>
          <w:b w:val="0"/>
          <w:sz w:val="20"/>
          <w:szCs w:val="20"/>
        </w:rPr>
        <w:t xml:space="preserve">Complete a </w:t>
      </w:r>
      <w:hyperlink r:id="rId10" w:history="1">
        <w:r w:rsidRPr="00B72CE4">
          <w:rPr>
            <w:b w:val="0"/>
            <w:color w:val="0070C0"/>
            <w:sz w:val="20"/>
            <w:szCs w:val="20"/>
          </w:rPr>
          <w:t>Vendor Application</w:t>
        </w:r>
      </w:hyperlink>
      <w:r w:rsidRPr="00B72CE4">
        <w:rPr>
          <w:b w:val="0"/>
          <w:sz w:val="20"/>
          <w:szCs w:val="20"/>
        </w:rPr>
        <w:t>, if not already a registered vendor in the State of Nebraska;</w:t>
      </w:r>
    </w:p>
    <w:p w14:paraId="2B2FEECA" w14:textId="45451A41" w:rsidR="00F72358" w:rsidRPr="00B72CE4" w:rsidRDefault="00F72358" w:rsidP="00B72CE4">
      <w:pPr>
        <w:pStyle w:val="Level2"/>
        <w:numPr>
          <w:ilvl w:val="1"/>
          <w:numId w:val="3"/>
        </w:numPr>
        <w:rPr>
          <w:sz w:val="20"/>
          <w:szCs w:val="20"/>
        </w:rPr>
      </w:pPr>
      <w:r w:rsidRPr="00B72CE4">
        <w:rPr>
          <w:b w:val="0"/>
          <w:sz w:val="20"/>
          <w:szCs w:val="20"/>
        </w:rPr>
        <w:t xml:space="preserve">Request for Qualification Form Contractual Services form, signed in </w:t>
      </w:r>
      <w:r w:rsidR="00B43E13">
        <w:rPr>
          <w:b w:val="0"/>
          <w:sz w:val="20"/>
          <w:szCs w:val="20"/>
        </w:rPr>
        <w:t>an indelible method</w:t>
      </w:r>
      <w:r w:rsidRPr="00B72CE4">
        <w:rPr>
          <w:b w:val="0"/>
          <w:sz w:val="20"/>
          <w:szCs w:val="20"/>
        </w:rPr>
        <w:t>.</w:t>
      </w:r>
    </w:p>
    <w:p w14:paraId="0FF209FC" w14:textId="6489E70F" w:rsidR="00D95D2B" w:rsidRPr="00F72358" w:rsidRDefault="00D95D2B" w:rsidP="006F30F3">
      <w:pPr>
        <w:rPr>
          <w:rFonts w:ascii="Arial" w:hAnsi="Arial" w:cs="Arial"/>
          <w:sz w:val="20"/>
          <w:szCs w:val="20"/>
        </w:rPr>
      </w:pPr>
    </w:p>
    <w:p w14:paraId="4A631E0B" w14:textId="77777777" w:rsidR="00D715A0" w:rsidRPr="00B72CE4" w:rsidRDefault="00D715A0" w:rsidP="006F30F3">
      <w:pPr>
        <w:rPr>
          <w:rFonts w:ascii="Arial" w:hAnsi="Arial" w:cs="Arial"/>
          <w:sz w:val="20"/>
          <w:szCs w:val="20"/>
        </w:rPr>
      </w:pPr>
    </w:p>
    <w:p w14:paraId="67D7970C" w14:textId="45B2F2C7" w:rsidR="00D95D2B" w:rsidRDefault="00F72358" w:rsidP="006F30F3">
      <w:pPr>
        <w:rPr>
          <w:rFonts w:ascii="Arial" w:hAnsi="Arial" w:cs="Arial"/>
          <w:sz w:val="20"/>
          <w:szCs w:val="20"/>
        </w:rPr>
      </w:pPr>
      <w:r w:rsidRPr="00F72358">
        <w:rPr>
          <w:rFonts w:ascii="Arial" w:hAnsi="Arial" w:cs="Arial"/>
          <w:sz w:val="20"/>
          <w:szCs w:val="20"/>
        </w:rPr>
        <w:t>See Section I.C for the Schedule of Events and Section I.L for Proposal Instructions.</w:t>
      </w:r>
    </w:p>
    <w:p w14:paraId="672F2F52" w14:textId="777E4742" w:rsidR="00EE08F1" w:rsidRDefault="00EE08F1" w:rsidP="006F30F3">
      <w:pPr>
        <w:rPr>
          <w:rFonts w:ascii="Arial" w:hAnsi="Arial" w:cs="Arial"/>
          <w:sz w:val="20"/>
          <w:szCs w:val="20"/>
        </w:rPr>
      </w:pPr>
    </w:p>
    <w:p w14:paraId="42809807" w14:textId="69AA290C" w:rsidR="00EE08F1" w:rsidRPr="00B72CE4" w:rsidRDefault="00EE08F1" w:rsidP="006F30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A3BE2">
        <w:rPr>
          <w:rFonts w:ascii="Arial" w:hAnsi="Arial" w:cs="Arial"/>
          <w:sz w:val="20"/>
          <w:szCs w:val="20"/>
        </w:rPr>
        <w:t>ee section VI.B.3</w:t>
      </w:r>
      <w:r>
        <w:rPr>
          <w:rFonts w:ascii="Arial" w:hAnsi="Arial" w:cs="Arial"/>
          <w:sz w:val="20"/>
          <w:szCs w:val="20"/>
        </w:rPr>
        <w:t xml:space="preserve"> for a description of the service types that are included in this RFQ. </w:t>
      </w:r>
      <w:r w:rsidRPr="00B72CE4">
        <w:rPr>
          <w:rFonts w:ascii="Arial" w:hAnsi="Arial" w:cs="Arial"/>
          <w:sz w:val="20"/>
          <w:szCs w:val="20"/>
        </w:rPr>
        <w:t>Bidders may submit a response for any or all service types.</w:t>
      </w:r>
    </w:p>
    <w:sectPr w:rsidR="00EE08F1" w:rsidRPr="00B72CE4" w:rsidSect="00932F13">
      <w:footerReference w:type="default" r:id="rId11"/>
      <w:headerReference w:type="first" r:id="rId12"/>
      <w:pgSz w:w="12240" w:h="15840"/>
      <w:pgMar w:top="2700" w:right="99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C6AD" w14:textId="77777777" w:rsidR="006F2A30" w:rsidRDefault="006F2A30" w:rsidP="008A753A">
      <w:r>
        <w:separator/>
      </w:r>
    </w:p>
  </w:endnote>
  <w:endnote w:type="continuationSeparator" w:id="0">
    <w:p w14:paraId="4168F53A" w14:textId="77777777" w:rsidR="006F2A30" w:rsidRDefault="006F2A30" w:rsidP="008A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6B69" w14:textId="77777777" w:rsidR="00932F13" w:rsidRDefault="00932F1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806B6B" wp14:editId="05806B6C">
          <wp:simplePos x="0" y="0"/>
          <wp:positionH relativeFrom="page">
            <wp:posOffset>0</wp:posOffset>
          </wp:positionH>
          <wp:positionV relativeFrom="paragraph">
            <wp:posOffset>-267335</wp:posOffset>
          </wp:positionV>
          <wp:extent cx="7778115" cy="90360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etterhead alt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4"/>
                  <a:stretch/>
                </pic:blipFill>
                <pic:spPr bwMode="auto">
                  <a:xfrm>
                    <a:off x="0" y="0"/>
                    <a:ext cx="777811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3B897" w14:textId="77777777" w:rsidR="006F2A30" w:rsidRDefault="006F2A30" w:rsidP="008A753A">
      <w:r>
        <w:separator/>
      </w:r>
    </w:p>
  </w:footnote>
  <w:footnote w:type="continuationSeparator" w:id="0">
    <w:p w14:paraId="1879B1F4" w14:textId="77777777" w:rsidR="006F2A30" w:rsidRDefault="006F2A30" w:rsidP="008A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6B6A" w14:textId="77777777" w:rsidR="00932F13" w:rsidRDefault="00932F1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806B6D" wp14:editId="5B05BA4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8750" cy="10066667"/>
          <wp:effectExtent l="0" t="0" r="0" b="0"/>
          <wp:wrapNone/>
          <wp:docPr id="34" name="Picture 34" descr="DHHS Logo - Nebraska.  Good life. Great mission.  Department of Health and Human Services, Great Seal of the State of Nebraska, March 1st, 1867, Pete Ricketts, Governor, Helping People Live Better Li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etterhead al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1006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62C"/>
    <w:multiLevelType w:val="hybridMultilevel"/>
    <w:tmpl w:val="E6C4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EFF"/>
    <w:multiLevelType w:val="multilevel"/>
    <w:tmpl w:val="58E84FE2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pPr>
        <w:tabs>
          <w:tab w:val="num" w:pos="1170"/>
        </w:tabs>
        <w:ind w:left="0" w:firstLine="0"/>
      </w:pPr>
      <w:rPr>
        <w:rFonts w:ascii="Arial" w:eastAsia="Times New Roman" w:hAnsi="Arial" w:cs="Times New Roman" w:hint="default"/>
        <w:b/>
      </w:rPr>
    </w:lvl>
    <w:lvl w:ilvl="3">
      <w:start w:val="1"/>
      <w:numFmt w:val="lowerLetter"/>
      <w:pStyle w:val="Level4"/>
      <w:lvlText w:val="%4."/>
      <w:lvlJc w:val="left"/>
      <w:pPr>
        <w:ind w:left="0" w:firstLine="0"/>
      </w:pPr>
      <w:rPr>
        <w:rFonts w:hint="default"/>
        <w:b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pStyle w:val="Level6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pStyle w:val="Level7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ED33D7"/>
    <w:multiLevelType w:val="multilevel"/>
    <w:tmpl w:val="048E0B8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0" w:firstLine="0"/>
      </w:pPr>
      <w:rPr>
        <w:rFonts w:ascii="Arial" w:eastAsia="Times New Roman" w:hAnsi="Arial" w:cs="Times New Roman" w:hint="default"/>
        <w:b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3A"/>
    <w:rsid w:val="00026EE8"/>
    <w:rsid w:val="000B3D2B"/>
    <w:rsid w:val="00153FC2"/>
    <w:rsid w:val="00191B9F"/>
    <w:rsid w:val="001C623B"/>
    <w:rsid w:val="0022112A"/>
    <w:rsid w:val="00226CFC"/>
    <w:rsid w:val="002E1850"/>
    <w:rsid w:val="00307B3C"/>
    <w:rsid w:val="003B2F82"/>
    <w:rsid w:val="004C08E8"/>
    <w:rsid w:val="004D1AB1"/>
    <w:rsid w:val="004D2706"/>
    <w:rsid w:val="00592FBF"/>
    <w:rsid w:val="005A2CAC"/>
    <w:rsid w:val="006F2A30"/>
    <w:rsid w:val="006F30F3"/>
    <w:rsid w:val="00700CD3"/>
    <w:rsid w:val="00771656"/>
    <w:rsid w:val="007A167B"/>
    <w:rsid w:val="007D2163"/>
    <w:rsid w:val="00847A88"/>
    <w:rsid w:val="008A753A"/>
    <w:rsid w:val="00932F13"/>
    <w:rsid w:val="0094198D"/>
    <w:rsid w:val="00943DF7"/>
    <w:rsid w:val="00974F99"/>
    <w:rsid w:val="00A76190"/>
    <w:rsid w:val="00A9745C"/>
    <w:rsid w:val="00AD69AD"/>
    <w:rsid w:val="00AF7CD8"/>
    <w:rsid w:val="00B11B7E"/>
    <w:rsid w:val="00B139D1"/>
    <w:rsid w:val="00B43E13"/>
    <w:rsid w:val="00B72CE4"/>
    <w:rsid w:val="00B92A22"/>
    <w:rsid w:val="00CD6E52"/>
    <w:rsid w:val="00D3010E"/>
    <w:rsid w:val="00D51FE4"/>
    <w:rsid w:val="00D715A0"/>
    <w:rsid w:val="00D95D2B"/>
    <w:rsid w:val="00EE08F1"/>
    <w:rsid w:val="00F370BA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806B64"/>
  <w15:chartTrackingRefBased/>
  <w15:docId w15:val="{7E441ACA-8C90-4D5C-847B-F6209352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3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3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53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753A"/>
  </w:style>
  <w:style w:type="paragraph" w:styleId="Footer">
    <w:name w:val="footer"/>
    <w:basedOn w:val="Normal"/>
    <w:link w:val="FooterChar"/>
    <w:uiPriority w:val="99"/>
    <w:unhideWhenUsed/>
    <w:rsid w:val="008A753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753A"/>
  </w:style>
  <w:style w:type="paragraph" w:styleId="BalloonText">
    <w:name w:val="Balloon Text"/>
    <w:basedOn w:val="Normal"/>
    <w:link w:val="BalloonTextChar"/>
    <w:uiPriority w:val="99"/>
    <w:semiHidden/>
    <w:unhideWhenUsed/>
    <w:rsid w:val="00932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1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4C08E8"/>
    <w:rPr>
      <w:rFonts w:ascii="Arial" w:hAnsi="Arial"/>
      <w:color w:val="0000FF"/>
      <w:sz w:val="22"/>
      <w:u w:val="single"/>
    </w:rPr>
  </w:style>
  <w:style w:type="paragraph" w:customStyle="1" w:styleId="Level1Body">
    <w:name w:val="Level 1 Body"/>
    <w:basedOn w:val="Normal"/>
    <w:link w:val="Level1BodyChar"/>
    <w:rsid w:val="004C08E8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2"/>
      <w:szCs w:val="20"/>
    </w:rPr>
  </w:style>
  <w:style w:type="character" w:customStyle="1" w:styleId="Level1BodyChar">
    <w:name w:val="Level 1 Body Char"/>
    <w:basedOn w:val="DefaultParagraphFont"/>
    <w:link w:val="Level1Body"/>
    <w:rsid w:val="004C08E8"/>
    <w:rPr>
      <w:rFonts w:ascii="Arial" w:eastAsia="Times New Roman" w:hAnsi="Arial" w:cs="Times New Roman"/>
      <w:szCs w:val="20"/>
    </w:rPr>
  </w:style>
  <w:style w:type="paragraph" w:customStyle="1" w:styleId="Level3Body">
    <w:name w:val="Level 3 Body"/>
    <w:basedOn w:val="Normal"/>
    <w:link w:val="Level3BodyChar"/>
    <w:rsid w:val="004C08E8"/>
    <w:pPr>
      <w:widowControl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sz w:val="22"/>
      <w:szCs w:val="20"/>
    </w:rPr>
  </w:style>
  <w:style w:type="character" w:customStyle="1" w:styleId="Level3BodyChar">
    <w:name w:val="Level 3 Body Char"/>
    <w:basedOn w:val="DefaultParagraphFont"/>
    <w:link w:val="Level3Body"/>
    <w:rsid w:val="004C08E8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08E8"/>
    <w:rPr>
      <w:color w:val="954F72" w:themeColor="followedHyperlink"/>
      <w:u w:val="single"/>
    </w:rPr>
  </w:style>
  <w:style w:type="paragraph" w:customStyle="1" w:styleId="14bldcentr">
    <w:name w:val="14 bld centr"/>
    <w:aliases w:val="rfp frm"/>
    <w:basedOn w:val="Normal"/>
    <w:rsid w:val="000B3D2B"/>
    <w:pPr>
      <w:jc w:val="center"/>
    </w:pPr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Level3BodyCharChar">
    <w:name w:val="Level 3 Body Char Char"/>
    <w:basedOn w:val="Level1BodyChar"/>
    <w:rsid w:val="000B3D2B"/>
    <w:rPr>
      <w:rFonts w:ascii="Arial" w:eastAsia="Times New Roman" w:hAnsi="Arial" w:cs="Times New Roman"/>
      <w:color w:val="000000"/>
      <w:sz w:val="22"/>
      <w:szCs w:val="20"/>
    </w:rPr>
  </w:style>
  <w:style w:type="character" w:styleId="CommentReference">
    <w:name w:val="annotation reference"/>
    <w:basedOn w:val="DefaultParagraphFont"/>
    <w:semiHidden/>
    <w:unhideWhenUsed/>
    <w:rsid w:val="00592F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2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2FB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BF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1B7E"/>
    <w:pPr>
      <w:ind w:left="720"/>
      <w:contextualSpacing/>
    </w:pPr>
  </w:style>
  <w:style w:type="character" w:customStyle="1" w:styleId="Level2BodyChar">
    <w:name w:val="Level 2 Body Char"/>
    <w:link w:val="Level2Body"/>
    <w:rsid w:val="00F72358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F72358"/>
    <w:pPr>
      <w:ind w:left="720"/>
      <w:jc w:val="both"/>
    </w:pPr>
    <w:rPr>
      <w:rFonts w:ascii="Arial" w:eastAsiaTheme="minorHAnsi" w:hAnsi="Arial"/>
      <w:color w:val="000000"/>
      <w:sz w:val="18"/>
    </w:rPr>
  </w:style>
  <w:style w:type="paragraph" w:customStyle="1" w:styleId="Level3">
    <w:name w:val="Level 3"/>
    <w:link w:val="Level3Char"/>
    <w:qFormat/>
    <w:rsid w:val="00F72358"/>
    <w:pPr>
      <w:numPr>
        <w:ilvl w:val="2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F72358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aliases w:val="Indent Text"/>
    <w:qFormat/>
    <w:rsid w:val="00F72358"/>
    <w:pPr>
      <w:numPr>
        <w:ilvl w:val="3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F72358"/>
    <w:pPr>
      <w:numPr>
        <w:ilvl w:val="5"/>
        <w:numId w:val="2"/>
      </w:numPr>
      <w:jc w:val="both"/>
    </w:pPr>
    <w:rPr>
      <w:rFonts w:ascii="Arial" w:eastAsia="Times New Roman" w:hAnsi="Arial" w:cs="Times New Roman"/>
      <w:sz w:val="18"/>
      <w:szCs w:val="22"/>
    </w:rPr>
  </w:style>
  <w:style w:type="paragraph" w:customStyle="1" w:styleId="Level2">
    <w:name w:val="Level 2"/>
    <w:basedOn w:val="Heading2"/>
    <w:qFormat/>
    <w:rsid w:val="00F72358"/>
    <w:pPr>
      <w:numPr>
        <w:ilvl w:val="1"/>
        <w:numId w:val="2"/>
      </w:numPr>
      <w:tabs>
        <w:tab w:val="clear" w:pos="720"/>
        <w:tab w:val="left" w:pos="-912"/>
        <w:tab w:val="left" w:pos="-360"/>
        <w:tab w:val="left" w:pos="0"/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/>
      <w:ind w:left="0" w:firstLine="0"/>
    </w:pPr>
    <w:rPr>
      <w:rFonts w:ascii="Arial" w:eastAsia="Times New Roman" w:hAnsi="Arial" w:cs="Arial"/>
      <w:b/>
      <w:bCs/>
      <w:color w:val="000000"/>
      <w:sz w:val="18"/>
      <w:szCs w:val="22"/>
    </w:rPr>
  </w:style>
  <w:style w:type="paragraph" w:customStyle="1" w:styleId="Level1">
    <w:name w:val="Level 1"/>
    <w:basedOn w:val="Heading1"/>
    <w:qFormat/>
    <w:rsid w:val="00F72358"/>
    <w:pPr>
      <w:keepNext w:val="0"/>
      <w:keepLines w:val="0"/>
      <w:numPr>
        <w:numId w:val="2"/>
      </w:numPr>
      <w:tabs>
        <w:tab w:val="num" w:pos="360"/>
      </w:tabs>
      <w:spacing w:before="0"/>
      <w:ind w:left="0" w:firstLine="0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7">
    <w:name w:val="Level 7"/>
    <w:basedOn w:val="Normal"/>
    <w:rsid w:val="00F72358"/>
    <w:pPr>
      <w:numPr>
        <w:ilvl w:val="6"/>
        <w:numId w:val="2"/>
      </w:num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2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D270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das.nebraska.gov/materiel/purchasing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BBC82F-214B-429B-B295-146FA6C4B284}"/>
</file>

<file path=customXml/itemProps2.xml><?xml version="1.0" encoding="utf-8"?>
<ds:datastoreItem xmlns:ds="http://schemas.openxmlformats.org/officeDocument/2006/customXml" ds:itemID="{724D9CB1-A321-46D0-92AB-0B18A5DE2C10}"/>
</file>

<file path=customXml/itemProps3.xml><?xml version="1.0" encoding="utf-8"?>
<ds:datastoreItem xmlns:ds="http://schemas.openxmlformats.org/officeDocument/2006/customXml" ds:itemID="{778BBAD1-9248-4655-9C75-E626C78EB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State of Nebraska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Judi Yorges</dc:creator>
  <cp:keywords/>
  <dc:description/>
  <cp:lastModifiedBy>Keith Roland</cp:lastModifiedBy>
  <cp:revision>4</cp:revision>
  <cp:lastPrinted>2016-10-24T16:37:00Z</cp:lastPrinted>
  <dcterms:created xsi:type="dcterms:W3CDTF">2020-11-09T14:37:00Z</dcterms:created>
  <dcterms:modified xsi:type="dcterms:W3CDTF">2020-11-16T15:52:00Z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0x010100BAD75EA75CD83B45A34259F0B184D0270046BCFC8BEE9F164099E99F62FD0393EA</vt:lpwstr>
  </property>
  <property fmtid="{D5CDD505-2E9C-101B-9397-08002B2CF9AE}" pid="5" name="_AuthorEmailDisplayName">
    <vt:lpwstr>Roland, Keith</vt:lpwstr>
  </property>
  <property fmtid="{D5CDD505-2E9C-101B-9397-08002B2CF9AE}" pid="6" name="_AdHocReviewCycleID">
    <vt:i4>-1669679390</vt:i4>
  </property>
  <property fmtid="{D5CDD505-2E9C-101B-9397-08002B2CF9AE}" pid="7" name="_EmailSubject">
    <vt:lpwstr>iServe RFQ - Grants and Contracts Opportunities page</vt:lpwstr>
  </property>
  <property fmtid="{D5CDD505-2E9C-101B-9397-08002B2CF9AE}" pid="8" name="_AuthorEmail">
    <vt:lpwstr>Keith.Roland@nebraska.gov</vt:lpwstr>
  </property>
  <property fmtid="{D5CDD505-2E9C-101B-9397-08002B2CF9AE}" pid="9" name="_docset_NoMedatataSyncRequired">
    <vt:lpwstr>False</vt:lpwstr>
  </property>
  <property fmtid="{D5CDD505-2E9C-101B-9397-08002B2CF9AE}" pid="10" name="_PreviousAdHocReviewCycleID">
    <vt:i4>-108523727</vt:i4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